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17" w:rsidRPr="007036D3" w:rsidRDefault="008169AE" w:rsidP="00A8616C">
      <w:pPr>
        <w:spacing w:line="0" w:lineRule="atLeast"/>
        <w:ind w:right="-259"/>
        <w:jc w:val="center"/>
        <w:rPr>
          <w:rFonts w:ascii="Century Gothic" w:eastAsia="Times New Roman" w:hAnsi="Century Gothic"/>
          <w:b/>
        </w:rPr>
      </w:pPr>
      <w:r w:rsidRPr="007036D3">
        <w:rPr>
          <w:rFonts w:ascii="Century Gothic" w:eastAsia="Times New Roman" w:hAnsi="Century Gothic"/>
          <w:b/>
        </w:rPr>
        <w:t>RESOLUÇÃO Nº 04</w:t>
      </w:r>
      <w:r w:rsidR="004E2B30" w:rsidRPr="007036D3">
        <w:rPr>
          <w:rFonts w:ascii="Century Gothic" w:eastAsia="Times New Roman" w:hAnsi="Century Gothic"/>
          <w:b/>
        </w:rPr>
        <w:t>/2022</w:t>
      </w:r>
    </w:p>
    <w:p w:rsidR="00395A17" w:rsidRPr="00A8616C" w:rsidRDefault="004E2B30" w:rsidP="00A8616C">
      <w:pPr>
        <w:spacing w:line="274" w:lineRule="auto"/>
        <w:ind w:left="3940" w:right="20"/>
        <w:jc w:val="both"/>
        <w:rPr>
          <w:rFonts w:ascii="Century Gothic" w:eastAsia="Times New Roman" w:hAnsi="Century Gothic"/>
          <w:b/>
        </w:rPr>
      </w:pPr>
      <w:r w:rsidRPr="00153057">
        <w:rPr>
          <w:rFonts w:ascii="Century Gothic" w:eastAsia="Times New Roman" w:hAnsi="Century Gothic"/>
          <w:b/>
        </w:rPr>
        <w:t>“</w:t>
      </w:r>
      <w:r w:rsidR="008169AE">
        <w:rPr>
          <w:rFonts w:ascii="Century Gothic" w:eastAsia="Times New Roman" w:hAnsi="Century Gothic"/>
          <w:b/>
        </w:rPr>
        <w:t>CRIA CENTRO DE ATENDIMETNO AO CIDADÃO, NO ÂMBITO DA CÂMARA MUNICIPAL DE PEDRO TEIXEIRA/MG, DISCIPLI</w:t>
      </w:r>
      <w:bookmarkStart w:id="0" w:name="_GoBack"/>
      <w:bookmarkEnd w:id="0"/>
      <w:r w:rsidR="008169AE">
        <w:rPr>
          <w:rFonts w:ascii="Century Gothic" w:eastAsia="Times New Roman" w:hAnsi="Century Gothic"/>
          <w:b/>
        </w:rPr>
        <w:t>NA SUA COMPETÊNCIA, ATIVIDADE E FUNCIONAMENTO</w:t>
      </w:r>
      <w:r w:rsidR="008D6078" w:rsidRPr="00153057">
        <w:rPr>
          <w:rFonts w:ascii="Century Gothic" w:eastAsia="Times New Roman" w:hAnsi="Century Gothic"/>
          <w:b/>
        </w:rPr>
        <w:t xml:space="preserve">, </w:t>
      </w:r>
      <w:r w:rsidR="008169AE" w:rsidRPr="00153057">
        <w:rPr>
          <w:rFonts w:ascii="Century Gothic" w:eastAsia="Times New Roman" w:hAnsi="Century Gothic"/>
          <w:b/>
        </w:rPr>
        <w:t>E DÁ OUTRAS PROVIDÊNCIAS</w:t>
      </w:r>
      <w:r w:rsidRPr="00153057">
        <w:rPr>
          <w:rFonts w:ascii="Century Gothic" w:eastAsia="Times New Roman" w:hAnsi="Century Gothic"/>
          <w:b/>
        </w:rPr>
        <w:t>”</w:t>
      </w:r>
      <w:r w:rsidR="00395A17" w:rsidRPr="00153057">
        <w:rPr>
          <w:rFonts w:ascii="Century Gothic" w:eastAsia="Times New Roman" w:hAnsi="Century Gothic"/>
          <w:b/>
        </w:rPr>
        <w:t>.</w:t>
      </w:r>
    </w:p>
    <w:p w:rsidR="00A95DDD" w:rsidRPr="00CA432C" w:rsidRDefault="00A95DDD" w:rsidP="00A95DDD">
      <w:pPr>
        <w:spacing w:line="360" w:lineRule="auto"/>
        <w:ind w:firstLine="709"/>
        <w:contextualSpacing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>A</w:t>
      </w:r>
      <w:r w:rsidRPr="00D41918">
        <w:rPr>
          <w:rFonts w:ascii="Century Gothic" w:eastAsia="Times New Roman" w:hAnsi="Century Gothic"/>
          <w:bCs/>
        </w:rPr>
        <w:t xml:space="preserve"> </w:t>
      </w:r>
      <w:r>
        <w:rPr>
          <w:rFonts w:ascii="Century Gothic" w:eastAsia="Times New Roman" w:hAnsi="Century Gothic"/>
          <w:bCs/>
        </w:rPr>
        <w:t>Câmara Municipal</w:t>
      </w:r>
      <w:r w:rsidRPr="00D41918">
        <w:rPr>
          <w:rFonts w:ascii="Century Gothic" w:eastAsia="Times New Roman" w:hAnsi="Century Gothic"/>
          <w:bCs/>
        </w:rPr>
        <w:t xml:space="preserve">, no uso de suas atribuições legais e </w:t>
      </w:r>
      <w:r>
        <w:rPr>
          <w:rFonts w:ascii="Century Gothic" w:eastAsia="Times New Roman" w:hAnsi="Century Gothic"/>
          <w:bCs/>
        </w:rPr>
        <w:t>regimentais, aprova a</w:t>
      </w:r>
      <w:r w:rsidRPr="00D41918">
        <w:rPr>
          <w:rFonts w:ascii="Century Gothic" w:eastAsia="Times New Roman" w:hAnsi="Century Gothic"/>
          <w:bCs/>
        </w:rPr>
        <w:t xml:space="preserve"> seguinte </w:t>
      </w:r>
      <w:r>
        <w:rPr>
          <w:rFonts w:ascii="Century Gothic" w:eastAsia="Times New Roman" w:hAnsi="Century Gothic"/>
          <w:bCs/>
        </w:rPr>
        <w:t>resolução:</w:t>
      </w:r>
    </w:p>
    <w:p w:rsidR="008169AE" w:rsidRPr="008169AE" w:rsidRDefault="008169AE" w:rsidP="008169AE">
      <w:pPr>
        <w:spacing w:line="360" w:lineRule="auto"/>
        <w:ind w:firstLine="709"/>
        <w:contextualSpacing/>
        <w:jc w:val="center"/>
        <w:rPr>
          <w:rFonts w:ascii="Century Gothic" w:eastAsia="Times New Roman" w:hAnsi="Century Gothic"/>
          <w:b/>
          <w:bCs/>
        </w:rPr>
      </w:pPr>
      <w:r w:rsidRPr="008169AE">
        <w:rPr>
          <w:rFonts w:ascii="Century Gothic" w:eastAsia="Times New Roman" w:hAnsi="Century Gothic"/>
          <w:b/>
          <w:bCs/>
        </w:rPr>
        <w:t>TÍTULO I</w:t>
      </w:r>
    </w:p>
    <w:p w:rsidR="008169AE" w:rsidRPr="008169AE" w:rsidRDefault="008169AE" w:rsidP="008169AE">
      <w:pPr>
        <w:spacing w:line="360" w:lineRule="auto"/>
        <w:ind w:firstLine="709"/>
        <w:contextualSpacing/>
        <w:jc w:val="center"/>
        <w:rPr>
          <w:rFonts w:ascii="Century Gothic" w:eastAsia="Times New Roman" w:hAnsi="Century Gothic"/>
          <w:b/>
        </w:rPr>
      </w:pPr>
      <w:r w:rsidRPr="008169AE">
        <w:rPr>
          <w:rFonts w:ascii="Century Gothic" w:eastAsia="Times New Roman" w:hAnsi="Century Gothic"/>
          <w:b/>
          <w:bCs/>
        </w:rPr>
        <w:t>DAS DISPOSIÇÕES GERAIS</w:t>
      </w:r>
    </w:p>
    <w:p w:rsidR="00DF48B7" w:rsidRPr="00DF48B7" w:rsidRDefault="00395A17" w:rsidP="00DF48B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1º</w:t>
      </w:r>
      <w:r w:rsidR="00CE351C" w:rsidRPr="00CA432C">
        <w:rPr>
          <w:rFonts w:ascii="Century Gothic" w:hAnsi="Century Gothic"/>
          <w:b/>
        </w:rPr>
        <w:t xml:space="preserve"> -</w:t>
      </w:r>
      <w:r w:rsidRPr="00CA432C">
        <w:rPr>
          <w:rFonts w:ascii="Century Gothic" w:hAnsi="Century Gothic"/>
        </w:rPr>
        <w:t xml:space="preserve"> </w:t>
      </w:r>
      <w:r w:rsidR="008169AE">
        <w:rPr>
          <w:rFonts w:ascii="Century Gothic" w:hAnsi="Century Gothic"/>
        </w:rPr>
        <w:t>Fica criado o Centro de Atendimento ao Cidadão – CAC da Câmara Municipal de Pedro Teixeira/MG, órgão vinculado à Mesa Diretora desta Câmara.</w:t>
      </w:r>
    </w:p>
    <w:p w:rsidR="008169AE" w:rsidRPr="008169AE" w:rsidRDefault="008169AE" w:rsidP="008169AE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 w:rsidRPr="008169AE">
        <w:rPr>
          <w:rFonts w:ascii="Century Gothic" w:hAnsi="Century Gothic"/>
          <w:b/>
        </w:rPr>
        <w:t>TÍTULO II</w:t>
      </w:r>
    </w:p>
    <w:p w:rsidR="008169AE" w:rsidRPr="008169AE" w:rsidRDefault="008169AE" w:rsidP="008169AE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 w:rsidRPr="008169AE">
        <w:rPr>
          <w:rFonts w:ascii="Century Gothic" w:hAnsi="Century Gothic"/>
          <w:b/>
        </w:rPr>
        <w:t>DOS OBJETIVOS</w:t>
      </w:r>
    </w:p>
    <w:p w:rsidR="006C3F1E" w:rsidRDefault="00395A17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2º</w:t>
      </w:r>
      <w:r w:rsidRPr="00CA432C">
        <w:rPr>
          <w:rFonts w:ascii="Century Gothic" w:hAnsi="Century Gothic"/>
        </w:rPr>
        <w:t xml:space="preserve"> </w:t>
      </w:r>
      <w:r w:rsidRPr="00CA432C">
        <w:rPr>
          <w:rFonts w:ascii="Century Gothic" w:hAnsi="Century Gothic"/>
          <w:b/>
        </w:rPr>
        <w:t>-</w:t>
      </w:r>
      <w:r w:rsidRPr="00CA432C">
        <w:rPr>
          <w:rFonts w:ascii="Century Gothic" w:hAnsi="Century Gothic"/>
        </w:rPr>
        <w:t xml:space="preserve"> </w:t>
      </w:r>
      <w:r w:rsidR="008169AE">
        <w:rPr>
          <w:rFonts w:ascii="Century Gothic" w:hAnsi="Century Gothic"/>
        </w:rPr>
        <w:t>O Centro de Apoio ao Cidadão – CAC da Câmara Municipal de Pedro Teixeira, tem como objetivo dar orientação aos munícipes interessados sobre a organização administrativa e Regimento Interno do Poder Legislativo, em seus diversos aspectos, bem como:</w:t>
      </w:r>
    </w:p>
    <w:p w:rsidR="008169AE" w:rsidRDefault="008169AE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– visa à plena satisfação do direito à participação dos cidadãos nos centros de decisão política, mediante assessoramento da Câmara Municipal no planejamento e execução das atividades próprias das Reuniões Comunitárias, das Audiências Públicas, da Tribuna Livre e através do esclarecimento a população quanto aos outros instrumentos de exercício de cidadania, constantes da Lei Orgânica </w:t>
      </w:r>
      <w:r w:rsidR="00FB2613">
        <w:rPr>
          <w:rFonts w:ascii="Century Gothic" w:hAnsi="Century Gothic"/>
        </w:rPr>
        <w:t>do Município de Pedro Teixeira.</w:t>
      </w:r>
    </w:p>
    <w:p w:rsidR="008169AE" w:rsidRDefault="008169AE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 – desenvolver ações voltada</w:t>
      </w:r>
      <w:r w:rsidR="00B5732B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para a promoção dos direitos e deveres sociais, políticos, econômicos, culturais, étnicos, religiosos e humanos dos cidadãos, orientando-lhes sobre as formas de acesso aos bens e serviços públicos, na forma da legislação em vigor, que lhes são essenciais para a vida com liberdad</w:t>
      </w:r>
      <w:r w:rsidR="00FB2613">
        <w:rPr>
          <w:rFonts w:ascii="Century Gothic" w:hAnsi="Century Gothic"/>
        </w:rPr>
        <w:t>e, igualdade e dignidade humana.</w:t>
      </w:r>
    </w:p>
    <w:p w:rsidR="008169AE" w:rsidRDefault="008169AE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III </w:t>
      </w:r>
      <w:r w:rsidR="00FF2D2C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FF2D2C">
        <w:rPr>
          <w:rFonts w:ascii="Century Gothic" w:hAnsi="Century Gothic"/>
        </w:rPr>
        <w:t>prestar serviço de orientação social aos que dela necessitarem, mediante atendimento pessoal e encaminhamento para os órgãos públ</w:t>
      </w:r>
      <w:r w:rsidR="00FB2613">
        <w:rPr>
          <w:rFonts w:ascii="Century Gothic" w:hAnsi="Century Gothic"/>
        </w:rPr>
        <w:t>icos ou privados competentes.</w:t>
      </w:r>
    </w:p>
    <w:p w:rsidR="00FF2D2C" w:rsidRDefault="00FF2D2C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IV – promover e apoiar a realização de debates, encontros, seminários e fóruns sobre políticas e programas </w:t>
      </w:r>
      <w:r w:rsidR="00FB2613">
        <w:rPr>
          <w:rFonts w:ascii="Century Gothic" w:hAnsi="Century Gothic"/>
        </w:rPr>
        <w:t>de direitos humanos e cidadania.</w:t>
      </w:r>
    </w:p>
    <w:p w:rsidR="00FF2D2C" w:rsidRDefault="00FF2D2C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 – prestar orientação a todos os grupos sociais sem fins lucrativos, na participação e formulação de proposições de políticas públicas nas dive</w:t>
      </w:r>
      <w:r w:rsidR="00FB2613">
        <w:rPr>
          <w:rFonts w:ascii="Century Gothic" w:hAnsi="Century Gothic"/>
        </w:rPr>
        <w:t>rsas áreas de interesse público.</w:t>
      </w:r>
    </w:p>
    <w:p w:rsidR="00FF2D2C" w:rsidRDefault="00FF2D2C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 – criar e manter o banco de dados municipais sobre cidadania e direitos humanos, mediante:</w:t>
      </w:r>
    </w:p>
    <w:p w:rsidR="00FF2D2C" w:rsidRDefault="00FF2D2C" w:rsidP="00FF2D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cadastro</w:t>
      </w:r>
      <w:proofErr w:type="gramEnd"/>
      <w:r>
        <w:rPr>
          <w:rFonts w:ascii="Century Gothic" w:hAnsi="Century Gothic"/>
        </w:rPr>
        <w:t xml:space="preserve"> de entidades, partidos políticos, empresas, sindicatos, escolas e outras associações comprometidas com a promoção e proteção dos direitos humanos e da cidadania;</w:t>
      </w:r>
    </w:p>
    <w:p w:rsidR="00FF2D2C" w:rsidRDefault="00FF2D2C" w:rsidP="00FF2D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realização</w:t>
      </w:r>
      <w:proofErr w:type="gramEnd"/>
      <w:r>
        <w:rPr>
          <w:rFonts w:ascii="Century Gothic" w:hAnsi="Century Gothic"/>
        </w:rPr>
        <w:t xml:space="preserve"> de estudos e pesquisa sobre violência, discriminação, vitimização, exclusão e qualquer outra forma de violação dos direitos humanos e da cidadania.</w:t>
      </w:r>
    </w:p>
    <w:p w:rsidR="00FF2D2C" w:rsidRDefault="00FF2D2C" w:rsidP="00D61B99">
      <w:pPr>
        <w:spacing w:line="360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VII </w:t>
      </w:r>
      <w:r w:rsidR="00FB2613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FB2613">
        <w:rPr>
          <w:rFonts w:ascii="Century Gothic" w:hAnsi="Century Gothic"/>
        </w:rPr>
        <w:t>auxiliar o cidadão na elaboração de currículo; inscrições em concursos públicos, vestibular, projetos sociais, vagas de emprego e outros correlatos; obtenção de certidões diversas; consulta à legislação Municipal, Estadual e Federal; consulta à previdência social; impressão de segunda via de contas de luz, telefone, energia, internet, orientação para inscrição na tribuna livre e agendamento de empréstimos dos espaços da Câmara Municipal.</w:t>
      </w:r>
    </w:p>
    <w:p w:rsidR="00FB2613" w:rsidRDefault="00FB2613" w:rsidP="00D61B99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VIII – proceder ao recebimento, cadastramento e entrega de documentos perdidos no município de Pedro Teixeira/MG.</w:t>
      </w:r>
    </w:p>
    <w:p w:rsidR="00D61B99" w:rsidRDefault="00D61B99" w:rsidP="00D61B99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IX – estimular a formação da Rede Municipal de Cidadania, com a criação de núcleos locais de defesa da cidadania, incluindo a possibilidade de celebração de convênios visando </w:t>
      </w: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 prestação de serviços de emissão de Carteira de Identidade e Carteira de Trabalho e Previdência Social.</w:t>
      </w:r>
    </w:p>
    <w:p w:rsidR="00D61B99" w:rsidRDefault="00D61B99" w:rsidP="00D61B99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X – promover a função educativa da Câmara, através de programas voltados para formação e direito da cidadania;</w:t>
      </w:r>
    </w:p>
    <w:p w:rsidR="00D61B99" w:rsidRPr="00FF2D2C" w:rsidRDefault="00D61B99" w:rsidP="00FF2D2C">
      <w:pPr>
        <w:spacing w:line="360" w:lineRule="auto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XI – desenvolver outras atividades compatíveis com suas finalidades.</w:t>
      </w:r>
    </w:p>
    <w:p w:rsidR="00DF48B7" w:rsidRDefault="008D6078" w:rsidP="00DF48B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741302">
        <w:rPr>
          <w:rFonts w:ascii="Century Gothic" w:hAnsi="Century Gothic"/>
          <w:b/>
        </w:rPr>
        <w:t>Art. 3º -</w:t>
      </w:r>
      <w:proofErr w:type="gramStart"/>
      <w:r>
        <w:rPr>
          <w:rFonts w:ascii="Century Gothic" w:hAnsi="Century Gothic"/>
        </w:rPr>
        <w:t xml:space="preserve"> </w:t>
      </w:r>
      <w:r w:rsidR="00D61B99">
        <w:rPr>
          <w:rFonts w:ascii="Century Gothic" w:hAnsi="Century Gothic"/>
        </w:rPr>
        <w:t xml:space="preserve"> </w:t>
      </w:r>
      <w:proofErr w:type="gramEnd"/>
      <w:r w:rsidR="00D61B99">
        <w:rPr>
          <w:rFonts w:ascii="Century Gothic" w:hAnsi="Century Gothic"/>
        </w:rPr>
        <w:t xml:space="preserve">Para alcance de seus objetivos, o Centro de Atendimento ao Cidadão da Câmara Municipal de Pedro Teixeira poderá manter acordos e </w:t>
      </w:r>
      <w:r w:rsidR="00D61B99">
        <w:rPr>
          <w:rFonts w:ascii="Century Gothic" w:hAnsi="Century Gothic"/>
        </w:rPr>
        <w:lastRenderedPageBreak/>
        <w:t>convênios de cooperação técnica e financeira com órgãos e entidades afins e correlatas.</w:t>
      </w:r>
    </w:p>
    <w:p w:rsidR="007E1303" w:rsidRDefault="007E1303" w:rsidP="007E1303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III</w:t>
      </w:r>
    </w:p>
    <w:p w:rsidR="007E1303" w:rsidRPr="007E1303" w:rsidRDefault="007E1303" w:rsidP="007E1303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 ESTRUTURA ORGANIZACIONAL</w:t>
      </w:r>
    </w:p>
    <w:p w:rsidR="006C3F1E" w:rsidRDefault="00741302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4</w:t>
      </w:r>
      <w:r w:rsidR="00395A17" w:rsidRPr="00CA432C">
        <w:rPr>
          <w:rFonts w:ascii="Century Gothic" w:hAnsi="Century Gothic"/>
          <w:b/>
        </w:rPr>
        <w:t>º</w:t>
      </w:r>
      <w:r w:rsidR="00395A17" w:rsidRPr="00CA432C">
        <w:rPr>
          <w:rFonts w:ascii="Century Gothic" w:hAnsi="Century Gothic"/>
        </w:rPr>
        <w:t xml:space="preserve"> </w:t>
      </w:r>
      <w:r w:rsidR="006C3F1E" w:rsidRPr="00CA432C">
        <w:rPr>
          <w:rFonts w:ascii="Century Gothic" w:hAnsi="Century Gothic"/>
        </w:rPr>
        <w:t xml:space="preserve">- </w:t>
      </w:r>
      <w:r w:rsidR="007879F1">
        <w:rPr>
          <w:rFonts w:ascii="Century Gothic" w:hAnsi="Century Gothic"/>
        </w:rPr>
        <w:t>O Presidente da Câmara, por meio de Portaria, designará servidores do quadro de pessoal</w:t>
      </w:r>
      <w:proofErr w:type="gramStart"/>
      <w:r w:rsidR="007879F1">
        <w:rPr>
          <w:rFonts w:ascii="Century Gothic" w:hAnsi="Century Gothic"/>
        </w:rPr>
        <w:t xml:space="preserve">  </w:t>
      </w:r>
      <w:proofErr w:type="gramEnd"/>
      <w:r w:rsidR="007879F1">
        <w:rPr>
          <w:rFonts w:ascii="Century Gothic" w:hAnsi="Century Gothic"/>
        </w:rPr>
        <w:t>que darão suporte técnico ao funcionamento do Centro de Atendimento ao Cidadão, ficando a cargo do Setor de Atendimento ao Cidadão a coordenação dos trabalhos.</w:t>
      </w:r>
      <w:r w:rsidR="00395A17" w:rsidRPr="00CA432C">
        <w:rPr>
          <w:rFonts w:ascii="Century Gothic" w:hAnsi="Century Gothic"/>
        </w:rPr>
        <w:t xml:space="preserve"> </w:t>
      </w:r>
    </w:p>
    <w:p w:rsidR="007879F1" w:rsidRDefault="007879F1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7879F1">
        <w:rPr>
          <w:rFonts w:ascii="Century Gothic" w:hAnsi="Century Gothic"/>
          <w:b/>
        </w:rPr>
        <w:t xml:space="preserve">Parágrafo único </w:t>
      </w:r>
      <w:r w:rsidRPr="007879F1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Poderão ser utilizados estagiários para auxílio no funcionamento do centro, de acordo com a área de estudo acadêmico.</w:t>
      </w:r>
    </w:p>
    <w:p w:rsidR="007879F1" w:rsidRDefault="007879F1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7879F1">
        <w:rPr>
          <w:rFonts w:ascii="Century Gothic" w:hAnsi="Century Gothic"/>
          <w:b/>
        </w:rPr>
        <w:t>Art. 5º</w:t>
      </w:r>
      <w:r>
        <w:rPr>
          <w:rFonts w:ascii="Century Gothic" w:hAnsi="Century Gothic"/>
        </w:rPr>
        <w:t xml:space="preserve"> – O Centro de Atendimento ao Cidadão</w:t>
      </w:r>
      <w:proofErr w:type="gramStart"/>
      <w:r>
        <w:rPr>
          <w:rFonts w:ascii="Century Gothic" w:hAnsi="Century Gothic"/>
        </w:rPr>
        <w:t>, poderá</w:t>
      </w:r>
      <w:proofErr w:type="gramEnd"/>
      <w:r>
        <w:rPr>
          <w:rFonts w:ascii="Century Gothic" w:hAnsi="Century Gothic"/>
        </w:rPr>
        <w:t xml:space="preserve"> contar com o apoio de colaboradores.</w:t>
      </w:r>
    </w:p>
    <w:p w:rsidR="00DF48B7" w:rsidRDefault="007879F1" w:rsidP="00DF48B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7879F1">
        <w:rPr>
          <w:rFonts w:ascii="Century Gothic" w:hAnsi="Century Gothic"/>
          <w:b/>
        </w:rPr>
        <w:t xml:space="preserve">Parágrafo único </w:t>
      </w:r>
      <w:r w:rsidRPr="007879F1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Consideram-se colaboradores as Instituições de Ensino Superior e as entidades Públicas que desenvolvam ações, estudos e pesquisas, relacionadas às atividades do Centro de Atendimento ao Cidadão da Câmara Municipal de Pedro Teixeira/MG.</w:t>
      </w:r>
    </w:p>
    <w:p w:rsidR="007879F1" w:rsidRDefault="007879F1" w:rsidP="007879F1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TÍTULO IV</w:t>
      </w:r>
    </w:p>
    <w:p w:rsidR="007879F1" w:rsidRDefault="007879F1" w:rsidP="007879F1">
      <w:pPr>
        <w:spacing w:line="360" w:lineRule="auto"/>
        <w:ind w:firstLine="709"/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DAS DISPOSIÇÕES FINAIS</w:t>
      </w:r>
    </w:p>
    <w:p w:rsidR="007879F1" w:rsidRDefault="007879F1" w:rsidP="007879F1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</w:t>
      </w:r>
      <w:r w:rsidRPr="007879F1">
        <w:rPr>
          <w:rFonts w:ascii="Century Gothic" w:hAnsi="Century Gothic"/>
          <w:b/>
        </w:rPr>
        <w:t xml:space="preserve"> 6º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- As despesas decorrente</w:t>
      </w:r>
      <w:r w:rsidR="00123C6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desta Resolução correrão por conta de dotação orçamentária da Câmara Municipal.</w:t>
      </w:r>
    </w:p>
    <w:p w:rsidR="00123C6C" w:rsidRDefault="00123C6C" w:rsidP="007879F1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123C6C">
        <w:rPr>
          <w:rFonts w:ascii="Century Gothic" w:hAnsi="Century Gothic"/>
          <w:b/>
        </w:rPr>
        <w:t>Art. 7º</w:t>
      </w:r>
      <w:r>
        <w:rPr>
          <w:rFonts w:ascii="Century Gothic" w:hAnsi="Century Gothic"/>
        </w:rPr>
        <w:t xml:space="preserve"> - A Câmara Municipal utilizará dos diversos veículos de comunicação, para fazer chegar ao cidadão os serviços disponibilizados pelo Centro de Atendimento ao Cidadão.</w:t>
      </w:r>
    </w:p>
    <w:p w:rsidR="00123C6C" w:rsidRPr="007879F1" w:rsidRDefault="00123C6C" w:rsidP="00123C6C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123C6C">
        <w:rPr>
          <w:rFonts w:ascii="Century Gothic" w:hAnsi="Century Gothic"/>
          <w:b/>
        </w:rPr>
        <w:t>Art. 8º</w:t>
      </w:r>
      <w:r>
        <w:rPr>
          <w:rFonts w:ascii="Century Gothic" w:hAnsi="Century Gothic"/>
        </w:rPr>
        <w:t xml:space="preserve"> - Esta resolução entra em vigor na data da sua publicação.</w:t>
      </w:r>
    </w:p>
    <w:p w:rsidR="008B44DF" w:rsidRPr="00CA432C" w:rsidRDefault="008B44DF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</w:p>
    <w:p w:rsidR="00395A17" w:rsidRDefault="00A95DDD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Pedro Teixeira</w:t>
      </w:r>
      <w:r w:rsidR="00395A17" w:rsidRPr="00CA432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10</w:t>
      </w:r>
      <w:r w:rsidR="007036D3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 xml:space="preserve">de </w:t>
      </w:r>
      <w:r w:rsidR="00123C6C">
        <w:rPr>
          <w:rFonts w:ascii="Century Gothic" w:hAnsi="Century Gothic"/>
        </w:rPr>
        <w:t xml:space="preserve">agosto </w:t>
      </w:r>
      <w:r w:rsidR="004E2B30" w:rsidRPr="00CA432C">
        <w:rPr>
          <w:rFonts w:ascii="Century Gothic" w:hAnsi="Century Gothic"/>
        </w:rPr>
        <w:t>de 2022</w:t>
      </w:r>
      <w:r w:rsidR="00395A17" w:rsidRPr="00CA432C">
        <w:rPr>
          <w:rFonts w:ascii="Century Gothic" w:hAnsi="Century Gothic"/>
        </w:rPr>
        <w:t xml:space="preserve">.  </w:t>
      </w:r>
    </w:p>
    <w:p w:rsidR="00A8616C" w:rsidRDefault="00A8616C" w:rsidP="00DF48B7">
      <w:pPr>
        <w:spacing w:line="360" w:lineRule="auto"/>
        <w:contextualSpacing/>
        <w:jc w:val="both"/>
        <w:rPr>
          <w:rFonts w:ascii="Century Gothic" w:hAnsi="Century Gothic"/>
        </w:rPr>
      </w:pPr>
    </w:p>
    <w:p w:rsidR="00DF48B7" w:rsidRPr="00CA432C" w:rsidRDefault="00DF48B7" w:rsidP="00DF48B7">
      <w:pPr>
        <w:spacing w:line="360" w:lineRule="auto"/>
        <w:contextualSpacing/>
        <w:jc w:val="both"/>
        <w:rPr>
          <w:rFonts w:ascii="Century Gothic" w:hAnsi="Century Gothic"/>
        </w:rPr>
      </w:pPr>
    </w:p>
    <w:p w:rsidR="008169AE" w:rsidRDefault="00A8616C" w:rsidP="008169AE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 xml:space="preserve">ADRIELE CRISTIANE SOBRINHO </w:t>
      </w:r>
    </w:p>
    <w:p w:rsidR="00A8616C" w:rsidRDefault="00A95DDD" w:rsidP="008169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</w:t>
      </w:r>
    </w:p>
    <w:p w:rsidR="008169AE" w:rsidRPr="00CA432C" w:rsidRDefault="008169AE" w:rsidP="008169AE">
      <w:pPr>
        <w:jc w:val="center"/>
        <w:rPr>
          <w:rFonts w:ascii="Century Gothic" w:hAnsi="Century Gothic"/>
          <w:b/>
        </w:rPr>
      </w:pPr>
    </w:p>
    <w:p w:rsidR="00741302" w:rsidRDefault="00741302" w:rsidP="00A8616C">
      <w:pPr>
        <w:rPr>
          <w:rFonts w:ascii="Century Gothic" w:hAnsi="Century Gothic"/>
          <w:b/>
        </w:rPr>
      </w:pPr>
    </w:p>
    <w:p w:rsidR="008169AE" w:rsidRDefault="008169AE" w:rsidP="00A8616C">
      <w:pPr>
        <w:rPr>
          <w:rFonts w:ascii="Century Gothic" w:hAnsi="Century Gothic"/>
          <w:b/>
        </w:rPr>
      </w:pPr>
    </w:p>
    <w:sectPr w:rsidR="008169AE" w:rsidSect="00A8616C">
      <w:pgSz w:w="11906" w:h="16838"/>
      <w:pgMar w:top="2552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7E3941"/>
    <w:multiLevelType w:val="hybridMultilevel"/>
    <w:tmpl w:val="4B880A24"/>
    <w:lvl w:ilvl="0" w:tplc="804C46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17"/>
    <w:rsid w:val="00023FA4"/>
    <w:rsid w:val="0006040E"/>
    <w:rsid w:val="000E1D7D"/>
    <w:rsid w:val="000F0066"/>
    <w:rsid w:val="00123C6C"/>
    <w:rsid w:val="00153057"/>
    <w:rsid w:val="0020154C"/>
    <w:rsid w:val="002A32DD"/>
    <w:rsid w:val="00312CB5"/>
    <w:rsid w:val="00395A17"/>
    <w:rsid w:val="003E7122"/>
    <w:rsid w:val="00496DD0"/>
    <w:rsid w:val="004E2B30"/>
    <w:rsid w:val="004F7FF3"/>
    <w:rsid w:val="006C3F1E"/>
    <w:rsid w:val="007036D3"/>
    <w:rsid w:val="00741302"/>
    <w:rsid w:val="00776BE6"/>
    <w:rsid w:val="007879F1"/>
    <w:rsid w:val="007E1303"/>
    <w:rsid w:val="008169AE"/>
    <w:rsid w:val="0083113A"/>
    <w:rsid w:val="00836FB6"/>
    <w:rsid w:val="008B44DF"/>
    <w:rsid w:val="008D6078"/>
    <w:rsid w:val="00906890"/>
    <w:rsid w:val="00944397"/>
    <w:rsid w:val="0096746B"/>
    <w:rsid w:val="00A063F5"/>
    <w:rsid w:val="00A20F60"/>
    <w:rsid w:val="00A22FB1"/>
    <w:rsid w:val="00A37350"/>
    <w:rsid w:val="00A8616C"/>
    <w:rsid w:val="00A95DDD"/>
    <w:rsid w:val="00B5732B"/>
    <w:rsid w:val="00BF12F2"/>
    <w:rsid w:val="00C2382E"/>
    <w:rsid w:val="00C465A5"/>
    <w:rsid w:val="00CA432C"/>
    <w:rsid w:val="00CE351C"/>
    <w:rsid w:val="00D61B99"/>
    <w:rsid w:val="00DC7220"/>
    <w:rsid w:val="00DF48B7"/>
    <w:rsid w:val="00F35AE6"/>
    <w:rsid w:val="00FB2613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5305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5305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2</cp:revision>
  <cp:lastPrinted>2022-08-01T16:07:00Z</cp:lastPrinted>
  <dcterms:created xsi:type="dcterms:W3CDTF">2022-09-05T16:38:00Z</dcterms:created>
  <dcterms:modified xsi:type="dcterms:W3CDTF">2022-09-05T16:38:00Z</dcterms:modified>
</cp:coreProperties>
</file>