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7965" w14:textId="77777777" w:rsidR="006E5E59" w:rsidRPr="00F76C02" w:rsidRDefault="006E5E59" w:rsidP="00FD584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rPr>
          <w:rFonts w:ascii="Arial" w:hAnsi="Arial" w:cs="Arial"/>
          <w:b/>
          <w:lang w:val="pt"/>
        </w:rPr>
      </w:pPr>
    </w:p>
    <w:p w14:paraId="1425089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MODELO DE PROPOSTA COMERCIAL</w:t>
      </w:r>
    </w:p>
    <w:p w14:paraId="6BC84BD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7E1385DF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6E5E59" w:rsidRPr="00F76C02" w14:paraId="25DB47FD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3B08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7EFE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7E487DA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56B1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9EAFC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4091B54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9E4D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9CA5CF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3A06D622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4AF7A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502C9BC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4368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335198A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5C5A8214" w14:textId="22E6E908" w:rsidR="006E5E59" w:rsidRPr="00967F78" w:rsidRDefault="006E5E59" w:rsidP="00967F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Cs/>
          <w:color w:val="000000" w:themeColor="text1"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967F78" w:rsidRPr="00967F78">
        <w:rPr>
          <w:rFonts w:ascii="Arial" w:hAnsi="Arial" w:cs="Arial"/>
          <w:bCs/>
          <w:color w:val="000000" w:themeColor="text1"/>
        </w:rPr>
        <w:t>CONTRATAÇÃO PARA PRESTAÇÃO DE SERVIÇOS DE SONORIZAÇÃO,</w:t>
      </w:r>
      <w:r w:rsidR="00967F78">
        <w:rPr>
          <w:rFonts w:ascii="Arial" w:hAnsi="Arial" w:cs="Arial"/>
          <w:bCs/>
          <w:color w:val="000000" w:themeColor="text1"/>
        </w:rPr>
        <w:t xml:space="preserve"> </w:t>
      </w:r>
      <w:r w:rsidR="00967F78" w:rsidRPr="00967F78">
        <w:rPr>
          <w:rFonts w:ascii="Arial" w:hAnsi="Arial" w:cs="Arial"/>
          <w:bCs/>
          <w:color w:val="000000" w:themeColor="text1"/>
        </w:rPr>
        <w:t xml:space="preserve">ILUMINAÇÃO E PAINEL DE LED 4X2 PARA REALIZAÇÃO DA SOLENIDADE DE MOÇÃO </w:t>
      </w:r>
      <w:r w:rsidR="00967F78">
        <w:rPr>
          <w:rFonts w:ascii="Arial" w:hAnsi="Arial" w:cs="Arial"/>
          <w:bCs/>
          <w:color w:val="000000" w:themeColor="text1"/>
        </w:rPr>
        <w:t>D</w:t>
      </w:r>
      <w:r w:rsidR="00967F78" w:rsidRPr="00967F78">
        <w:rPr>
          <w:rFonts w:ascii="Arial" w:hAnsi="Arial" w:cs="Arial"/>
          <w:bCs/>
          <w:color w:val="000000" w:themeColor="text1"/>
        </w:rPr>
        <w:t>E</w:t>
      </w:r>
      <w:r w:rsidR="00967F78">
        <w:rPr>
          <w:rFonts w:ascii="Arial" w:hAnsi="Arial" w:cs="Arial"/>
          <w:bCs/>
          <w:color w:val="000000" w:themeColor="text1"/>
        </w:rPr>
        <w:t xml:space="preserve"> </w:t>
      </w:r>
      <w:r w:rsidR="00967F78" w:rsidRPr="00967F78">
        <w:rPr>
          <w:rFonts w:ascii="Arial" w:hAnsi="Arial" w:cs="Arial"/>
          <w:bCs/>
          <w:color w:val="000000" w:themeColor="text1"/>
        </w:rPr>
        <w:t>APLAUSOS E PREMIAÇÃO DOS PROJETOS DA CÂMARA MUNICIPAL DE PEDRO TEIXEIRA</w:t>
      </w:r>
      <w:r w:rsidR="00967F78">
        <w:rPr>
          <w:rFonts w:ascii="Arial" w:hAnsi="Arial" w:cs="Arial"/>
          <w:bCs/>
          <w:color w:val="000000" w:themeColor="text1"/>
        </w:rPr>
        <w:t>.</w:t>
      </w:r>
    </w:p>
    <w:p w14:paraId="173D2EAE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Arial" w:hAnsi="Arial" w:cs="Arial"/>
          <w:caps/>
          <w:lang w:val="pt"/>
        </w:rPr>
      </w:pPr>
    </w:p>
    <w:p w14:paraId="213494E4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7940B3D5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tbl>
      <w:tblPr>
        <w:tblStyle w:val="Tabelacomgrade"/>
        <w:tblW w:w="8175" w:type="dxa"/>
        <w:tblInd w:w="421" w:type="dxa"/>
        <w:tblLook w:val="04A0" w:firstRow="1" w:lastRow="0" w:firstColumn="1" w:lastColumn="0" w:noHBand="0" w:noVBand="1"/>
      </w:tblPr>
      <w:tblGrid>
        <w:gridCol w:w="1285"/>
        <w:gridCol w:w="1371"/>
        <w:gridCol w:w="2618"/>
        <w:gridCol w:w="1591"/>
        <w:gridCol w:w="1310"/>
      </w:tblGrid>
      <w:tr w:rsidR="006E5E59" w14:paraId="5CAAB42C" w14:textId="77777777" w:rsidTr="00B418C0">
        <w:trPr>
          <w:trHeight w:val="574"/>
        </w:trPr>
        <w:tc>
          <w:tcPr>
            <w:tcW w:w="1285" w:type="dxa"/>
          </w:tcPr>
          <w:p w14:paraId="423FFDBF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841" w:type="dxa"/>
          </w:tcPr>
          <w:p w14:paraId="2BF65C88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>QTDE</w:t>
            </w:r>
          </w:p>
        </w:tc>
        <w:tc>
          <w:tcPr>
            <w:tcW w:w="3148" w:type="dxa"/>
          </w:tcPr>
          <w:p w14:paraId="2548A693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>Unid. de Aquisição</w:t>
            </w:r>
          </w:p>
        </w:tc>
        <w:tc>
          <w:tcPr>
            <w:tcW w:w="1591" w:type="dxa"/>
          </w:tcPr>
          <w:p w14:paraId="61E0A752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>Valor Unitário</w:t>
            </w:r>
          </w:p>
        </w:tc>
        <w:tc>
          <w:tcPr>
            <w:tcW w:w="1310" w:type="dxa"/>
          </w:tcPr>
          <w:p w14:paraId="027FE603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 xml:space="preserve">Valor </w:t>
            </w:r>
          </w:p>
          <w:p w14:paraId="7FA79FCF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 xml:space="preserve">Total </w:t>
            </w:r>
          </w:p>
        </w:tc>
      </w:tr>
      <w:tr w:rsidR="006E5E59" w14:paraId="4CF0C53D" w14:textId="77777777" w:rsidTr="00B418C0">
        <w:trPr>
          <w:trHeight w:val="587"/>
        </w:trPr>
        <w:tc>
          <w:tcPr>
            <w:tcW w:w="1285" w:type="dxa"/>
          </w:tcPr>
          <w:p w14:paraId="1BCEE303" w14:textId="732B2923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 w:rsidRPr="006E5E59">
              <w:rPr>
                <w:rFonts w:ascii="Arial" w:hAnsi="Arial" w:cs="Arial"/>
                <w:b/>
                <w:color w:val="000000" w:themeColor="text1"/>
              </w:rPr>
              <w:t>01</w:t>
            </w:r>
          </w:p>
        </w:tc>
        <w:tc>
          <w:tcPr>
            <w:tcW w:w="841" w:type="dxa"/>
          </w:tcPr>
          <w:p w14:paraId="6AE7BA8F" w14:textId="22098390" w:rsidR="006E5E59" w:rsidRPr="006E5E59" w:rsidRDefault="00967F78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01</w:t>
            </w:r>
          </w:p>
        </w:tc>
        <w:tc>
          <w:tcPr>
            <w:tcW w:w="3148" w:type="dxa"/>
          </w:tcPr>
          <w:p w14:paraId="56ED034C" w14:textId="017087D6" w:rsidR="006E5E59" w:rsidRPr="006E5E59" w:rsidRDefault="00967F78" w:rsidP="00B418C0">
            <w:pPr>
              <w:rPr>
                <w:rFonts w:ascii="Arial" w:hAnsi="Arial" w:cs="Arial"/>
                <w:b/>
                <w:color w:val="000000" w:themeColor="text1"/>
              </w:rPr>
            </w:pPr>
            <w:r w:rsidRPr="00967F78">
              <w:rPr>
                <w:rFonts w:ascii="Arial" w:hAnsi="Arial" w:cs="Arial"/>
                <w:bCs/>
                <w:color w:val="000000" w:themeColor="text1"/>
              </w:rPr>
              <w:t>CONTRATAÇÃO PARA PRESTAÇÃO DE SERVIÇOS DE SONORIZAÇÃO,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967F78">
              <w:rPr>
                <w:rFonts w:ascii="Arial" w:hAnsi="Arial" w:cs="Arial"/>
                <w:bCs/>
                <w:color w:val="000000" w:themeColor="text1"/>
              </w:rPr>
              <w:t xml:space="preserve">ILUMINAÇÃO E PAINEL DE LED 4X2 PARA REALIZAÇÃO DA SOLENIDADE DE MOÇÃO </w:t>
            </w:r>
            <w:r>
              <w:rPr>
                <w:rFonts w:ascii="Arial" w:hAnsi="Arial" w:cs="Arial"/>
                <w:bCs/>
                <w:color w:val="000000" w:themeColor="text1"/>
              </w:rPr>
              <w:t>D</w:t>
            </w:r>
            <w:r w:rsidRPr="00967F78">
              <w:rPr>
                <w:rFonts w:ascii="Arial" w:hAnsi="Arial" w:cs="Arial"/>
                <w:bCs/>
                <w:color w:val="000000" w:themeColor="text1"/>
              </w:rPr>
              <w:t>E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967F78">
              <w:rPr>
                <w:rFonts w:ascii="Arial" w:hAnsi="Arial" w:cs="Arial"/>
                <w:bCs/>
                <w:color w:val="000000" w:themeColor="text1"/>
              </w:rPr>
              <w:t>APLAUSOS E PREMIAÇÃO DOS PROJETOS DA CÂMARA MUNICIPAL DE PEDRO TEIXEIRA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1591" w:type="dxa"/>
          </w:tcPr>
          <w:p w14:paraId="06AFB5C7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10" w:type="dxa"/>
          </w:tcPr>
          <w:p w14:paraId="1DDD46C5" w14:textId="77777777" w:rsidR="006E5E59" w:rsidRPr="006E5E59" w:rsidRDefault="006E5E59" w:rsidP="003F05C4">
            <w:pPr>
              <w:ind w:right="543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BCB8E8D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5B288572" w14:textId="77777777" w:rsidR="006E5E59" w:rsidRPr="000A60C5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  <w:color w:val="FF0000"/>
        </w:rPr>
      </w:pPr>
    </w:p>
    <w:p w14:paraId="3C9458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2215256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2048017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6E5E59" w:rsidRPr="00F76C02" w14:paraId="2065DADF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DC69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77E51" w14:textId="77777777" w:rsidR="006E5E59" w:rsidRPr="00F76C02" w:rsidRDefault="006E5E59" w:rsidP="006E5E59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6E5E59" w:rsidRPr="00F76C02" w14:paraId="28A9DBCD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A50A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45CD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6E5E59" w:rsidRPr="00F76C02" w14:paraId="1946CA8B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2167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3FE7D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4BD4F4C3" w14:textId="77777777" w:rsidR="006E5E59" w:rsidRPr="00F76C02" w:rsidRDefault="006E5E59" w:rsidP="006E5E59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3BEB48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061FA6A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74872AA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0163A7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70F0F0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47C147CE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CEC8639" w14:textId="77777777" w:rsidR="006E5E59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lastRenderedPageBreak/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78E611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2D2BB8F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01649CF4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BE5E45B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0D7634E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AD7551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01E8688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4BFDD27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380579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DAD3D0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A0B3B7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BF4283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B832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05774FD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4D3DD88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8A9419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7046D3D6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6839B499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Obs.: Identificação, assinatura do representante legal e carimbo do CNPJ, se houver.</w:t>
      </w:r>
    </w:p>
    <w:p w14:paraId="08D2352A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41702B7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lang w:val="pt"/>
        </w:rPr>
      </w:pPr>
    </w:p>
    <w:p w14:paraId="59A63CDF" w14:textId="77777777" w:rsidR="006E5E59" w:rsidRDefault="006E5E59" w:rsidP="006E5E59">
      <w:pPr>
        <w:ind w:left="426" w:right="-1"/>
      </w:pPr>
    </w:p>
    <w:sectPr w:rsidR="006E5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6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F120C"/>
    <w:rsid w:val="00141CC0"/>
    <w:rsid w:val="006E5E59"/>
    <w:rsid w:val="00967F78"/>
    <w:rsid w:val="00B418C0"/>
    <w:rsid w:val="00B76762"/>
    <w:rsid w:val="00CF1228"/>
    <w:rsid w:val="00D85BB9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2</cp:revision>
  <dcterms:created xsi:type="dcterms:W3CDTF">2025-07-14T17:49:00Z</dcterms:created>
  <dcterms:modified xsi:type="dcterms:W3CDTF">2025-07-14T17:49:00Z</dcterms:modified>
</cp:coreProperties>
</file>