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7965" w14:textId="3E881E8C" w:rsidR="006E5E59" w:rsidRPr="00F76C02" w:rsidRDefault="00B3255A" w:rsidP="00B325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ANEXO II</w:t>
      </w:r>
    </w:p>
    <w:p w14:paraId="1425089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MODELO DE PROPOSTA COMERCIAL</w:t>
      </w:r>
    </w:p>
    <w:p w14:paraId="6BC84BD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7E1385DF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6E5E59" w:rsidRPr="00F76C02" w14:paraId="25DB47FD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3B08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97EFE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7E487DA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656B1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C9EAFC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4091B54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9E4D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9CA5CF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3A06D622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4AF7A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502C9BC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04368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335198A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213494E4" w14:textId="2EF8C1DF" w:rsidR="006E5E59" w:rsidRDefault="006E5E59" w:rsidP="00430F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caps/>
          <w:lang w:val="pt"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="005E5F36" w:rsidRPr="005E5F36">
        <w:rPr>
          <w:rFonts w:ascii="Arial" w:hAnsi="Arial" w:cs="Arial"/>
          <w:bCs/>
          <w:color w:val="000000" w:themeColor="text1"/>
        </w:rPr>
        <w:t>Contratação de empresa especializada para prestação de serviços de buffet</w:t>
      </w:r>
      <w:r w:rsidR="005E5F36">
        <w:rPr>
          <w:rFonts w:ascii="Arial" w:hAnsi="Arial" w:cs="Arial"/>
          <w:bCs/>
          <w:color w:val="000000" w:themeColor="text1"/>
        </w:rPr>
        <w:t>,</w:t>
      </w:r>
      <w:r w:rsidR="005E5F36" w:rsidRPr="005E5F36">
        <w:rPr>
          <w:rFonts w:ascii="Arial" w:hAnsi="Arial" w:cs="Arial"/>
          <w:bCs/>
          <w:color w:val="000000" w:themeColor="text1"/>
        </w:rPr>
        <w:t xml:space="preserve"> para realização de cerimônia de entrega de moção de aplausos e reconhecimento</w:t>
      </w:r>
      <w:r w:rsidR="005E5F36">
        <w:rPr>
          <w:rFonts w:ascii="Arial" w:hAnsi="Arial" w:cs="Arial"/>
          <w:bCs/>
          <w:color w:val="000000" w:themeColor="text1"/>
        </w:rPr>
        <w:t>, bem como premiação dos ganhadores dos programas “ALUNO NOTA 10” e “GRANDES LEITORES”</w:t>
      </w:r>
      <w:r w:rsidR="005E5F36" w:rsidRPr="005E5F36">
        <w:rPr>
          <w:rFonts w:ascii="Arial" w:hAnsi="Arial" w:cs="Arial"/>
          <w:bCs/>
          <w:color w:val="000000" w:themeColor="text1"/>
        </w:rPr>
        <w:t xml:space="preserve"> a ser realizado pela Câmara Municipal de Pedro Teixeira</w:t>
      </w:r>
    </w:p>
    <w:p w14:paraId="1991D4AC" w14:textId="77777777" w:rsidR="00430F63" w:rsidRDefault="00430F63" w:rsidP="00430F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caps/>
          <w:lang w:val="pt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957"/>
        <w:gridCol w:w="3680"/>
        <w:gridCol w:w="1048"/>
        <w:gridCol w:w="1274"/>
        <w:gridCol w:w="1109"/>
      </w:tblGrid>
      <w:tr w:rsidR="00430F63" w14:paraId="62A4C497" w14:textId="77777777" w:rsidTr="00430F63">
        <w:tc>
          <w:tcPr>
            <w:tcW w:w="983" w:type="dxa"/>
          </w:tcPr>
          <w:p w14:paraId="3096F757" w14:textId="1E1913B5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t>ITEM</w:t>
            </w:r>
          </w:p>
        </w:tc>
        <w:tc>
          <w:tcPr>
            <w:tcW w:w="3831" w:type="dxa"/>
          </w:tcPr>
          <w:p w14:paraId="2A9B9BF9" w14:textId="46E20DE9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t>DESCRIÇÃO</w:t>
            </w:r>
          </w:p>
        </w:tc>
        <w:tc>
          <w:tcPr>
            <w:tcW w:w="851" w:type="dxa"/>
          </w:tcPr>
          <w:p w14:paraId="2EBB715B" w14:textId="5266E597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t>QUANT.</w:t>
            </w:r>
          </w:p>
        </w:tc>
        <w:tc>
          <w:tcPr>
            <w:tcW w:w="1275" w:type="dxa"/>
          </w:tcPr>
          <w:p w14:paraId="67F877FD" w14:textId="777AA660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t>VALOR UNITÁRIO</w:t>
            </w:r>
          </w:p>
        </w:tc>
        <w:tc>
          <w:tcPr>
            <w:tcW w:w="1128" w:type="dxa"/>
          </w:tcPr>
          <w:p w14:paraId="42200D23" w14:textId="7845D592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t>VALOR TOTAL</w:t>
            </w:r>
          </w:p>
        </w:tc>
      </w:tr>
      <w:tr w:rsidR="00430F63" w14:paraId="4EADBE95" w14:textId="77777777" w:rsidTr="00430F63">
        <w:tc>
          <w:tcPr>
            <w:tcW w:w="983" w:type="dxa"/>
          </w:tcPr>
          <w:p w14:paraId="58849085" w14:textId="7EFE0FC0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t>01</w:t>
            </w:r>
          </w:p>
        </w:tc>
        <w:tc>
          <w:tcPr>
            <w:tcW w:w="3831" w:type="dxa"/>
          </w:tcPr>
          <w:p w14:paraId="70A921F8" w14:textId="21374711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 w:rsidRPr="00430F63">
              <w:rPr>
                <w:rFonts w:ascii="Arial" w:hAnsi="Arial" w:cs="Arial"/>
                <w:b/>
                <w:caps/>
              </w:rPr>
              <w:t xml:space="preserve">SERVIÇO DE BUFFET PARA AS AUTORIDADES E CONVIDADOS PARA PREMIAÇÃO, NO PERÍODO </w:t>
            </w:r>
            <w:r w:rsidR="00FF3182" w:rsidRPr="00430F63">
              <w:rPr>
                <w:rFonts w:ascii="Arial" w:hAnsi="Arial" w:cs="Arial"/>
                <w:b/>
                <w:caps/>
              </w:rPr>
              <w:t>das 19H00 às</w:t>
            </w:r>
            <w:r w:rsidRPr="00430F63">
              <w:rPr>
                <w:rFonts w:ascii="Arial" w:hAnsi="Arial" w:cs="Arial"/>
                <w:b/>
                <w:caps/>
              </w:rPr>
              <w:t xml:space="preserve"> 00H00 PARA APROXIMADAMENTE 150 PESSOAS</w:t>
            </w:r>
            <w:r w:rsidRPr="00430F63">
              <w:rPr>
                <w:rFonts w:ascii="Arial" w:hAnsi="Arial" w:cs="Arial"/>
                <w:caps/>
              </w:rPr>
              <w:t>, podendo exceder em até 10% essa quantidade</w:t>
            </w:r>
            <w:r>
              <w:rPr>
                <w:rFonts w:ascii="Arial" w:hAnsi="Arial" w:cs="Arial"/>
                <w:caps/>
              </w:rPr>
              <w:t>.</w:t>
            </w:r>
            <w:r w:rsidRPr="00430F63">
              <w:rPr>
                <w:rFonts w:ascii="Arial" w:hAnsi="Arial" w:cs="Arial"/>
                <w:caps/>
              </w:rPr>
              <w:t xml:space="preserve"> CONTENDO Salgados Assados: Esfirra com recheio de frango, Empada com recheio de palmito. Empada com recheio de queijo, Crossant com recheio de presunto e queijo; Salgados Fritos: Min Coxinha recheio de frango, </w:t>
            </w:r>
            <w:proofErr w:type="gramStart"/>
            <w:r w:rsidRPr="00430F63">
              <w:rPr>
                <w:rFonts w:ascii="Arial" w:hAnsi="Arial" w:cs="Arial"/>
                <w:caps/>
              </w:rPr>
              <w:t>Mini Quibe</w:t>
            </w:r>
            <w:proofErr w:type="gramEnd"/>
            <w:r w:rsidRPr="00430F63">
              <w:rPr>
                <w:rFonts w:ascii="Arial" w:hAnsi="Arial" w:cs="Arial"/>
                <w:caps/>
              </w:rPr>
              <w:t xml:space="preserve"> recheio de carne de boi, Mini bolinha de queijo, - Mini Cigarrete recheio de presunto; Mini espetinho de Frango; Caldos: Canjiquinha com costelinha de porco; vaca atolada; Cantinho Mineiro: Batata frita, Linguiça, Torresmo, Mandioca, pão de queijo com pernil, pastelzinho de carne, ovos de codorna, azeitona, presunto, mussarela e salaminho. Bebidas: Refrigerante com extrato de coca, Refrigerante com extrato de Guaraná, Água mineral, Suco com extrato de uva, Suco com extrato </w:t>
            </w:r>
            <w:r w:rsidRPr="00430F63">
              <w:rPr>
                <w:rFonts w:ascii="Arial" w:hAnsi="Arial" w:cs="Arial"/>
                <w:caps/>
              </w:rPr>
              <w:lastRenderedPageBreak/>
              <w:t xml:space="preserve">de laranja, suco com extrato de goiaba; Materiais diversos, para o ambiente para recebimento de autoridades, entrada do evento, Decoração com cortinado, arranjo e ornamentação de mesas, taças de bebidas. Bandejas para garçom, Guardanapos, Jarras, Mesas, Cadeiras, Talheres, Pratos, freezer e todos os materiais necessários para cozinha, com equipe de 07 garçons, 02 cozinheiros, e 02 copeiros. Os insumos de alimentação deverão ser suficientes para servir todos </w:t>
            </w:r>
            <w:r>
              <w:rPr>
                <w:rFonts w:ascii="Arial" w:hAnsi="Arial" w:cs="Arial"/>
                <w:caps/>
              </w:rPr>
              <w:t>os</w:t>
            </w:r>
            <w:r w:rsidRPr="00430F63">
              <w:rPr>
                <w:rFonts w:ascii="Arial" w:hAnsi="Arial" w:cs="Arial"/>
                <w:caps/>
              </w:rPr>
              <w:t xml:space="preserve"> convidados de forma satisfatória e não poderá ocorrer a falta e</w:t>
            </w:r>
            <w:r>
              <w:rPr>
                <w:rFonts w:ascii="Arial" w:hAnsi="Arial" w:cs="Arial"/>
                <w:caps/>
              </w:rPr>
              <w:t>/</w:t>
            </w:r>
            <w:r w:rsidRPr="00430F63">
              <w:rPr>
                <w:rFonts w:ascii="Arial" w:hAnsi="Arial" w:cs="Arial"/>
                <w:caps/>
              </w:rPr>
              <w:t>ou o esgotamento dos produtos.</w:t>
            </w:r>
          </w:p>
        </w:tc>
        <w:tc>
          <w:tcPr>
            <w:tcW w:w="851" w:type="dxa"/>
          </w:tcPr>
          <w:p w14:paraId="23891743" w14:textId="254DED33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  <w:r>
              <w:rPr>
                <w:rFonts w:ascii="Arial" w:hAnsi="Arial" w:cs="Arial"/>
                <w:caps/>
                <w:lang w:val="pt"/>
              </w:rPr>
              <w:lastRenderedPageBreak/>
              <w:t>SV</w:t>
            </w:r>
          </w:p>
        </w:tc>
        <w:tc>
          <w:tcPr>
            <w:tcW w:w="1275" w:type="dxa"/>
          </w:tcPr>
          <w:p w14:paraId="5D4E3C08" w14:textId="77777777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</w:p>
        </w:tc>
        <w:tc>
          <w:tcPr>
            <w:tcW w:w="1128" w:type="dxa"/>
          </w:tcPr>
          <w:p w14:paraId="1D61DED1" w14:textId="77777777" w:rsidR="00430F63" w:rsidRDefault="00430F63" w:rsidP="00430F6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right="-1"/>
              <w:rPr>
                <w:rFonts w:ascii="Arial" w:hAnsi="Arial" w:cs="Arial"/>
                <w:caps/>
                <w:lang w:val="pt"/>
              </w:rPr>
            </w:pPr>
          </w:p>
        </w:tc>
      </w:tr>
    </w:tbl>
    <w:p w14:paraId="19446B1A" w14:textId="77777777" w:rsidR="00430F63" w:rsidRPr="00430F63" w:rsidRDefault="00430F63" w:rsidP="00430F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caps/>
          <w:lang w:val="pt"/>
        </w:rPr>
      </w:pPr>
    </w:p>
    <w:p w14:paraId="7940B3D5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p w14:paraId="4BCB8E8D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p w14:paraId="5B288572" w14:textId="77777777" w:rsidR="006E5E59" w:rsidRPr="000A60C5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  <w:color w:val="FF0000"/>
        </w:rPr>
      </w:pPr>
    </w:p>
    <w:p w14:paraId="3C9458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2215256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2048017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6E5E59" w:rsidRPr="00F76C02" w14:paraId="2065DADF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DC69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77E51" w14:textId="77777777" w:rsidR="006E5E59" w:rsidRPr="00F76C02" w:rsidRDefault="006E5E59" w:rsidP="006E5E59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6E5E59" w:rsidRPr="00F76C02" w14:paraId="28A9DBCD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A50A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445CD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6E5E59" w:rsidRPr="00F76C02" w14:paraId="1946CA8B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2167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3FE7D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4BD4F4C3" w14:textId="77777777" w:rsidR="006E5E59" w:rsidRPr="00F76C02" w:rsidRDefault="006E5E59" w:rsidP="006E5E59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3BEB48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061FA6A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74872AA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 xml:space="preserve">A Proponente deve </w:t>
      </w:r>
      <w:proofErr w:type="gramStart"/>
      <w:r w:rsidRPr="00F76C02">
        <w:rPr>
          <w:rFonts w:ascii="Arial" w:hAnsi="Arial" w:cs="Arial"/>
        </w:rPr>
        <w:t>declarar  com</w:t>
      </w:r>
      <w:proofErr w:type="gramEnd"/>
      <w:r w:rsidRPr="00F76C02">
        <w:rPr>
          <w:rFonts w:ascii="Arial" w:hAnsi="Arial" w:cs="Arial"/>
        </w:rPr>
        <w:t xml:space="preserve"> “sim” ou “não” sobrea as seguintes declarações:</w:t>
      </w:r>
    </w:p>
    <w:p w14:paraId="0163A7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70F0F0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47C147CE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CEC8639" w14:textId="77777777" w:rsidR="006E5E59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F76C02">
        <w:rPr>
          <w:rFonts w:ascii="Arial" w:hAnsi="Arial" w:cs="Arial"/>
        </w:rPr>
        <w:t>arts</w:t>
      </w:r>
      <w:proofErr w:type="spellEnd"/>
      <w:r w:rsidRPr="00F76C02">
        <w:rPr>
          <w:rFonts w:ascii="Arial" w:hAnsi="Arial" w:cs="Arial"/>
        </w:rPr>
        <w:t>. 42 a 49.</w:t>
      </w:r>
    </w:p>
    <w:p w14:paraId="78E611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2D2BB8F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01649CF4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BE5E45B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0D7634E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AD7551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lastRenderedPageBreak/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01E8688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4BFDD27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380579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DAD3D0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A0B3B7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BF4283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B832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05774FD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Local, ________ de ____________________ </w:t>
      </w:r>
      <w:proofErr w:type="spellStart"/>
      <w:r w:rsidRPr="00F76C02">
        <w:rPr>
          <w:rFonts w:ascii="Arial" w:hAnsi="Arial" w:cs="Arial"/>
          <w:lang w:val="pt"/>
        </w:rPr>
        <w:t>de</w:t>
      </w:r>
      <w:proofErr w:type="spellEnd"/>
      <w:r w:rsidRPr="00F76C02">
        <w:rPr>
          <w:rFonts w:ascii="Arial" w:hAnsi="Arial" w:cs="Arial"/>
          <w:lang w:val="pt"/>
        </w:rPr>
        <w:t xml:space="preserve"> 202</w:t>
      </w:r>
      <w:r>
        <w:rPr>
          <w:rFonts w:ascii="Arial" w:hAnsi="Arial" w:cs="Arial"/>
          <w:lang w:val="pt"/>
        </w:rPr>
        <w:t>5</w:t>
      </w:r>
      <w:r w:rsidRPr="00F76C02">
        <w:rPr>
          <w:rFonts w:ascii="Arial" w:hAnsi="Arial" w:cs="Arial"/>
          <w:lang w:val="pt"/>
        </w:rPr>
        <w:t>.</w:t>
      </w:r>
    </w:p>
    <w:p w14:paraId="4D3DD88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8A9419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7046D3D6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6839B499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Obs.: Identificação, assinatura do representante legal e carimbo do CNPJ, se houver.</w:t>
      </w:r>
    </w:p>
    <w:p w14:paraId="08D2352A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41702B7" w14:textId="77777777" w:rsidR="006E5E59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b/>
          <w:bCs/>
          <w:lang w:val="pt"/>
        </w:rPr>
      </w:pPr>
    </w:p>
    <w:p w14:paraId="59A63CDF" w14:textId="77777777" w:rsidR="006E5E59" w:rsidRDefault="006E5E59" w:rsidP="006E5E59">
      <w:pPr>
        <w:ind w:left="426" w:right="-1"/>
      </w:pPr>
    </w:p>
    <w:sectPr w:rsidR="006E5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868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F120C"/>
    <w:rsid w:val="00430F63"/>
    <w:rsid w:val="005E5F36"/>
    <w:rsid w:val="00665157"/>
    <w:rsid w:val="006E5E59"/>
    <w:rsid w:val="007168AA"/>
    <w:rsid w:val="00B3255A"/>
    <w:rsid w:val="00B418C0"/>
    <w:rsid w:val="00B76762"/>
    <w:rsid w:val="00CF1228"/>
    <w:rsid w:val="00D85BB9"/>
    <w:rsid w:val="00FD584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Murilo Machado</cp:lastModifiedBy>
  <cp:revision>2</cp:revision>
  <dcterms:created xsi:type="dcterms:W3CDTF">2025-07-28T16:17:00Z</dcterms:created>
  <dcterms:modified xsi:type="dcterms:W3CDTF">2025-07-28T16:17:00Z</dcterms:modified>
</cp:coreProperties>
</file>